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FC17" w14:textId="77777777" w:rsidR="00D56B42" w:rsidRPr="00D56B42" w:rsidRDefault="001F0E46" w:rsidP="00D56B42">
      <w:pPr>
        <w:pStyle w:val="2"/>
        <w:spacing w:before="0" w:after="240"/>
        <w:jc w:val="center"/>
        <w:rPr>
          <w:rFonts w:ascii="Arial Rounded MT Bold" w:hAnsi="Arial Rounded MT Bold"/>
          <w:b/>
          <w:bCs/>
          <w:sz w:val="28"/>
          <w:szCs w:val="28"/>
          <w:lang w:val="en-US"/>
        </w:rPr>
      </w:pPr>
      <w:r w:rsidRPr="00D56B42">
        <w:rPr>
          <w:rFonts w:ascii="Arial Rounded MT Bold" w:hAnsi="Arial Rounded MT Bold"/>
          <w:b/>
          <w:bCs/>
          <w:sz w:val="28"/>
          <w:szCs w:val="28"/>
          <w:lang w:val="en-US"/>
        </w:rPr>
        <w:t xml:space="preserve">Transferability </w:t>
      </w:r>
      <w:r w:rsidR="00BF093D" w:rsidRPr="00D56B42">
        <w:rPr>
          <w:rFonts w:ascii="Arial Rounded MT Bold" w:hAnsi="Arial Rounded MT Bold"/>
          <w:b/>
          <w:bCs/>
          <w:sz w:val="28"/>
          <w:szCs w:val="28"/>
          <w:lang w:val="en-US"/>
        </w:rPr>
        <w:t>webinar</w:t>
      </w:r>
    </w:p>
    <w:p w14:paraId="475C1817" w14:textId="1D78BDB6" w:rsidR="008B1B23" w:rsidRPr="00D56B42" w:rsidRDefault="00BF093D" w:rsidP="00D56B42">
      <w:pPr>
        <w:pStyle w:val="2"/>
        <w:spacing w:before="0" w:after="240"/>
        <w:jc w:val="center"/>
        <w:rPr>
          <w:rFonts w:ascii="Arial Rounded MT Bold" w:hAnsi="Arial Rounded MT Bold"/>
          <w:sz w:val="24"/>
          <w:szCs w:val="24"/>
          <w:lang w:val="en-US"/>
        </w:rPr>
      </w:pPr>
      <w:r w:rsidRPr="00D56B42">
        <w:rPr>
          <w:rFonts w:ascii="Arial Rounded MT Bold" w:hAnsi="Arial Rounded MT Bold"/>
          <w:sz w:val="24"/>
          <w:szCs w:val="24"/>
          <w:lang w:val="en-US"/>
        </w:rPr>
        <w:t xml:space="preserve">HTx </w:t>
      </w:r>
      <w:r w:rsidR="00D56B42">
        <w:rPr>
          <w:rFonts w:ascii="Arial Rounded MT Bold" w:hAnsi="Arial Rounded MT Bold"/>
          <w:sz w:val="24"/>
          <w:szCs w:val="24"/>
          <w:lang w:val="en-US"/>
        </w:rPr>
        <w:t xml:space="preserve">- </w:t>
      </w:r>
      <w:r w:rsidR="001F0E46" w:rsidRPr="00D56B42">
        <w:rPr>
          <w:rFonts w:ascii="Arial Rounded MT Bold" w:hAnsi="Arial Rounded MT Bold"/>
          <w:sz w:val="24"/>
          <w:szCs w:val="24"/>
          <w:lang w:val="en-US"/>
        </w:rPr>
        <w:t xml:space="preserve">Next generation </w:t>
      </w:r>
      <w:r w:rsidR="00D56B42">
        <w:rPr>
          <w:rFonts w:ascii="Arial Rounded MT Bold" w:hAnsi="Arial Rounded MT Bold"/>
          <w:sz w:val="24"/>
          <w:szCs w:val="24"/>
          <w:lang w:val="en-US"/>
        </w:rPr>
        <w:t>H</w:t>
      </w:r>
      <w:r w:rsidR="001F0E46" w:rsidRPr="00D56B42">
        <w:rPr>
          <w:rFonts w:ascii="Arial Rounded MT Bold" w:hAnsi="Arial Rounded MT Bold"/>
          <w:sz w:val="24"/>
          <w:szCs w:val="24"/>
          <w:lang w:val="en-US"/>
        </w:rPr>
        <w:t xml:space="preserve">ealth </w:t>
      </w:r>
      <w:r w:rsidR="00D56B42">
        <w:rPr>
          <w:rFonts w:ascii="Arial Rounded MT Bold" w:hAnsi="Arial Rounded MT Bold"/>
          <w:sz w:val="24"/>
          <w:szCs w:val="24"/>
          <w:lang w:val="en-US"/>
        </w:rPr>
        <w:t>T</w:t>
      </w:r>
      <w:r w:rsidR="001F0E46" w:rsidRPr="00D56B42">
        <w:rPr>
          <w:rFonts w:ascii="Arial Rounded MT Bold" w:hAnsi="Arial Rounded MT Bold"/>
          <w:sz w:val="24"/>
          <w:szCs w:val="24"/>
          <w:lang w:val="en-US"/>
        </w:rPr>
        <w:t xml:space="preserve">echnology </w:t>
      </w:r>
      <w:r w:rsidR="00D56B42">
        <w:rPr>
          <w:rFonts w:ascii="Arial Rounded MT Bold" w:hAnsi="Arial Rounded MT Bold"/>
          <w:sz w:val="24"/>
          <w:szCs w:val="24"/>
          <w:lang w:val="en-US"/>
        </w:rPr>
        <w:t>A</w:t>
      </w:r>
      <w:r w:rsidR="001F0E46" w:rsidRPr="00D56B42">
        <w:rPr>
          <w:rFonts w:ascii="Arial Rounded MT Bold" w:hAnsi="Arial Rounded MT Bold"/>
          <w:sz w:val="24"/>
          <w:szCs w:val="24"/>
          <w:lang w:val="en-US"/>
        </w:rPr>
        <w:t>ssessment</w:t>
      </w:r>
    </w:p>
    <w:p w14:paraId="331517AD" w14:textId="5E15651A" w:rsidR="00301349" w:rsidRPr="00D56B42" w:rsidRDefault="00BF093D" w:rsidP="00D56B42">
      <w:pPr>
        <w:pStyle w:val="3"/>
        <w:spacing w:before="0" w:after="240"/>
        <w:jc w:val="center"/>
        <w:rPr>
          <w:rFonts w:ascii="Arial Rounded MT Bold" w:hAnsi="Arial Rounded MT Bold" w:cstheme="minorHAnsi"/>
          <w:sz w:val="22"/>
          <w:szCs w:val="22"/>
          <w:lang w:val="en-US"/>
        </w:rPr>
      </w:pPr>
      <w:r w:rsidRPr="00D56B42">
        <w:rPr>
          <w:rFonts w:ascii="Arial Rounded MT Bold" w:hAnsi="Arial Rounded MT Bold" w:cstheme="minorHAnsi"/>
          <w:sz w:val="22"/>
          <w:szCs w:val="22"/>
        </w:rPr>
        <w:t>4</w:t>
      </w:r>
      <w:r w:rsidRPr="00D56B42">
        <w:rPr>
          <w:rFonts w:ascii="Arial Rounded MT Bold" w:hAnsi="Arial Rounded MT Bold" w:cstheme="minorHAnsi"/>
          <w:sz w:val="22"/>
          <w:szCs w:val="22"/>
          <w:vertAlign w:val="superscript"/>
          <w:lang w:val="en-US"/>
        </w:rPr>
        <w:t>th</w:t>
      </w:r>
      <w:r w:rsidRPr="00D56B42">
        <w:rPr>
          <w:rFonts w:ascii="Arial Rounded MT Bold" w:hAnsi="Arial Rounded MT Bold" w:cstheme="minorHAnsi"/>
          <w:sz w:val="22"/>
          <w:szCs w:val="22"/>
          <w:lang w:val="en-US"/>
        </w:rPr>
        <w:t xml:space="preserve"> December 2020</w:t>
      </w:r>
      <w:r w:rsidR="00D56B42" w:rsidRPr="00D56B42">
        <w:rPr>
          <w:rFonts w:ascii="Arial Rounded MT Bold" w:hAnsi="Arial Rounded MT Bold" w:cstheme="minorHAnsi"/>
          <w:sz w:val="22"/>
          <w:szCs w:val="22"/>
          <w:lang w:val="en-US"/>
        </w:rPr>
        <w:t xml:space="preserve"> 13:00 – 16:30 CET</w:t>
      </w:r>
      <w:r w:rsidR="00950D18">
        <w:rPr>
          <w:rFonts w:ascii="Arial Rounded MT Bold" w:hAnsi="Arial Rounded MT Bold" w:cstheme="minorHAnsi"/>
          <w:sz w:val="22"/>
          <w:szCs w:val="22"/>
          <w:lang w:val="en-US"/>
        </w:rPr>
        <w:t xml:space="preserve"> - WEBINAR</w:t>
      </w:r>
    </w:p>
    <w:p w14:paraId="4B3A2236" w14:textId="45323D79" w:rsidR="00301349" w:rsidRPr="00D56B42" w:rsidRDefault="001F0E46" w:rsidP="00D56B42">
      <w:pPr>
        <w:pStyle w:val="3"/>
        <w:spacing w:before="0" w:after="240"/>
        <w:jc w:val="center"/>
        <w:rPr>
          <w:rFonts w:ascii="Arial Rounded MT Bold" w:hAnsi="Arial Rounded MT Bold" w:cstheme="minorHAnsi"/>
          <w:sz w:val="22"/>
          <w:szCs w:val="22"/>
          <w:lang w:val="en-US"/>
        </w:rPr>
      </w:pPr>
      <w:r w:rsidRPr="00D56B42">
        <w:rPr>
          <w:rFonts w:ascii="Arial Rounded MT Bold" w:hAnsi="Arial Rounded MT Bold" w:cstheme="minorHAnsi"/>
          <w:sz w:val="22"/>
          <w:szCs w:val="22"/>
          <w:lang w:val="en-US"/>
        </w:rPr>
        <w:t>Preliminary program</w:t>
      </w: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1396"/>
        <w:gridCol w:w="7957"/>
      </w:tblGrid>
      <w:tr w:rsidR="00301349" w14:paraId="6794D54B" w14:textId="77777777" w:rsidTr="00D56B42">
        <w:trPr>
          <w:trHeight w:val="472"/>
        </w:trPr>
        <w:tc>
          <w:tcPr>
            <w:tcW w:w="9353" w:type="dxa"/>
            <w:gridSpan w:val="2"/>
            <w:shd w:val="clear" w:color="auto" w:fill="C6D9F1" w:themeFill="text2" w:themeFillTint="33"/>
          </w:tcPr>
          <w:p w14:paraId="103F4DB5" w14:textId="5DC78A4C" w:rsidR="00301349" w:rsidRDefault="006F6D39" w:rsidP="0030134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Chair</w:t>
            </w:r>
            <w:r w:rsidR="001F0E46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="00C065AC">
              <w:rPr>
                <w:b/>
                <w:lang w:val="en-US"/>
              </w:rPr>
              <w:t>Bertalan Nemeth</w:t>
            </w:r>
            <w:r w:rsidR="001F0E46">
              <w:rPr>
                <w:b/>
                <w:lang w:val="en-US"/>
              </w:rPr>
              <w:t xml:space="preserve"> (</w:t>
            </w:r>
            <w:r w:rsidR="00C065AC">
              <w:rPr>
                <w:b/>
                <w:lang w:val="en-US"/>
              </w:rPr>
              <w:t>Syreon Research Institute</w:t>
            </w:r>
            <w:r w:rsidR="001F0E46">
              <w:rPr>
                <w:b/>
                <w:lang w:val="en-US"/>
              </w:rPr>
              <w:t>)</w:t>
            </w:r>
          </w:p>
        </w:tc>
      </w:tr>
      <w:tr w:rsidR="00301349" w14:paraId="5DE09383" w14:textId="77777777" w:rsidTr="00950D18">
        <w:trPr>
          <w:trHeight w:val="737"/>
        </w:trPr>
        <w:tc>
          <w:tcPr>
            <w:tcW w:w="1396" w:type="dxa"/>
            <w:tcMar>
              <w:left w:w="85" w:type="dxa"/>
              <w:right w:w="85" w:type="dxa"/>
            </w:tcMar>
            <w:vAlign w:val="center"/>
          </w:tcPr>
          <w:p w14:paraId="53C79575" w14:textId="2D269242" w:rsidR="00301349" w:rsidRPr="00665546" w:rsidRDefault="00301349" w:rsidP="001F0E4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1F513B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.</w:t>
            </w:r>
            <w:r w:rsidR="001F513B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 xml:space="preserve"> – 1</w:t>
            </w:r>
            <w:r w:rsidR="001F513B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.</w:t>
            </w:r>
            <w:r w:rsidR="00665546">
              <w:rPr>
                <w:b/>
              </w:rPr>
              <w:t>20</w:t>
            </w:r>
          </w:p>
        </w:tc>
        <w:tc>
          <w:tcPr>
            <w:tcW w:w="7957" w:type="dxa"/>
            <w:vAlign w:val="center"/>
          </w:tcPr>
          <w:p w14:paraId="1E0C2C45" w14:textId="2C447A0F" w:rsidR="001F0E46" w:rsidRDefault="00301349" w:rsidP="00950D18">
            <w:pPr>
              <w:spacing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Wim </w:t>
            </w:r>
            <w:r w:rsidRPr="00301349">
              <w:rPr>
                <w:b/>
                <w:lang w:val="en-US"/>
              </w:rPr>
              <w:t>Goettsch</w:t>
            </w:r>
            <w:r w:rsidR="001F0E46">
              <w:rPr>
                <w:b/>
                <w:lang w:val="en-US"/>
              </w:rPr>
              <w:t xml:space="preserve"> (</w:t>
            </w:r>
            <w:r w:rsidR="00EF7245">
              <w:rPr>
                <w:b/>
                <w:lang w:val="en-US"/>
              </w:rPr>
              <w:t xml:space="preserve">Utrecht </w:t>
            </w:r>
            <w:r w:rsidR="009F279F">
              <w:rPr>
                <w:b/>
                <w:lang w:val="en-US"/>
              </w:rPr>
              <w:t>University /</w:t>
            </w:r>
            <w:r w:rsidR="00EF7245">
              <w:rPr>
                <w:b/>
                <w:lang w:val="en-US"/>
              </w:rPr>
              <w:t xml:space="preserve"> </w:t>
            </w:r>
            <w:r w:rsidR="00BF093D">
              <w:rPr>
                <w:b/>
                <w:lang w:val="en-US"/>
              </w:rPr>
              <w:t>ZIN</w:t>
            </w:r>
            <w:r w:rsidR="00AB37C6">
              <w:rPr>
                <w:b/>
                <w:lang w:val="en-US"/>
              </w:rPr>
              <w:t>, Netheralnd</w:t>
            </w:r>
            <w:r w:rsidR="001F0E46">
              <w:rPr>
                <w:b/>
                <w:lang w:val="en-US"/>
              </w:rPr>
              <w:t>)</w:t>
            </w:r>
          </w:p>
          <w:p w14:paraId="4356394A" w14:textId="75F69F7C" w:rsidR="00301349" w:rsidRPr="001F0E46" w:rsidRDefault="001F0E46" w:rsidP="00D56B42">
            <w:pPr>
              <w:rPr>
                <w:bCs/>
                <w:lang w:val="en-US"/>
              </w:rPr>
            </w:pPr>
            <w:r w:rsidRPr="001F0E46">
              <w:rPr>
                <w:bCs/>
                <w:lang w:val="en-US"/>
              </w:rPr>
              <w:t>Overview of HTx</w:t>
            </w:r>
            <w:r w:rsidR="00301349" w:rsidRPr="001F0E46">
              <w:rPr>
                <w:bCs/>
                <w:lang w:val="en-US"/>
              </w:rPr>
              <w:t xml:space="preserve"> </w:t>
            </w:r>
            <w:r w:rsidRPr="001F0E46">
              <w:rPr>
                <w:bCs/>
                <w:lang w:val="en-US"/>
              </w:rPr>
              <w:t>a</w:t>
            </w:r>
            <w:r w:rsidR="00301349" w:rsidRPr="001F0E46">
              <w:rPr>
                <w:bCs/>
                <w:lang w:val="en-US"/>
              </w:rPr>
              <w:t>nd</w:t>
            </w:r>
            <w:r w:rsidR="00CD51D1" w:rsidRPr="001F0E46">
              <w:rPr>
                <w:bCs/>
                <w:lang w:val="en-US"/>
              </w:rPr>
              <w:t xml:space="preserve"> its importance for</w:t>
            </w:r>
            <w:r w:rsidRPr="001F0E46">
              <w:rPr>
                <w:bCs/>
                <w:lang w:val="en-US"/>
              </w:rPr>
              <w:t xml:space="preserve"> the next generation of</w:t>
            </w:r>
            <w:r w:rsidR="00CD51D1" w:rsidRPr="001F0E46">
              <w:rPr>
                <w:bCs/>
                <w:lang w:val="en-US"/>
              </w:rPr>
              <w:t xml:space="preserve"> HTA</w:t>
            </w:r>
          </w:p>
        </w:tc>
      </w:tr>
      <w:tr w:rsidR="00BF093D" w14:paraId="3A68067C" w14:textId="77777777" w:rsidTr="00950D18">
        <w:trPr>
          <w:trHeight w:val="737"/>
        </w:trPr>
        <w:tc>
          <w:tcPr>
            <w:tcW w:w="1396" w:type="dxa"/>
            <w:tcMar>
              <w:left w:w="85" w:type="dxa"/>
              <w:right w:w="85" w:type="dxa"/>
            </w:tcMar>
            <w:vAlign w:val="center"/>
          </w:tcPr>
          <w:p w14:paraId="42A76210" w14:textId="0FC793EC" w:rsidR="00BF093D" w:rsidRPr="00665546" w:rsidRDefault="00BF093D" w:rsidP="001F0E4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13.</w:t>
            </w:r>
            <w:r w:rsidR="00665546">
              <w:rPr>
                <w:b/>
              </w:rPr>
              <w:t>20</w:t>
            </w:r>
            <w:r>
              <w:rPr>
                <w:b/>
                <w:lang w:val="en-US"/>
              </w:rPr>
              <w:t xml:space="preserve"> – 13.</w:t>
            </w:r>
            <w:r w:rsidR="00665546">
              <w:rPr>
                <w:b/>
              </w:rPr>
              <w:t>40</w:t>
            </w:r>
          </w:p>
        </w:tc>
        <w:tc>
          <w:tcPr>
            <w:tcW w:w="7957" w:type="dxa"/>
            <w:vAlign w:val="center"/>
          </w:tcPr>
          <w:p w14:paraId="4479B36C" w14:textId="12B225FE" w:rsidR="001F0E46" w:rsidRPr="001F0E46" w:rsidRDefault="00675536" w:rsidP="00950D18">
            <w:pPr>
              <w:spacing w:after="40"/>
              <w:rPr>
                <w:b/>
                <w:lang w:val="en-US"/>
              </w:rPr>
            </w:pPr>
            <w:r w:rsidRPr="00AB37C6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Johan</w:t>
            </w:r>
            <w:r w:rsidRPr="00AB37C6">
              <w:rPr>
                <w:b/>
                <w:lang w:val="nl-NL"/>
              </w:rPr>
              <w:t xml:space="preserve"> </w:t>
            </w:r>
            <w:r w:rsidR="00FE4B98" w:rsidRPr="00FE4B98">
              <w:rPr>
                <w:b/>
                <w:lang w:val="en-US"/>
              </w:rPr>
              <w:t>Pontén</w:t>
            </w:r>
            <w:r w:rsidR="00AB37C6" w:rsidRPr="00AB37C6">
              <w:rPr>
                <w:b/>
                <w:lang w:val="nl-NL"/>
              </w:rPr>
              <w:t xml:space="preserve"> </w:t>
            </w:r>
            <w:r w:rsidR="00EF7245" w:rsidRPr="001F0E46">
              <w:rPr>
                <w:b/>
                <w:lang w:val="nl-NL"/>
              </w:rPr>
              <w:t>(</w:t>
            </w:r>
            <w:r>
              <w:rPr>
                <w:b/>
                <w:lang w:val="en-US"/>
              </w:rPr>
              <w:t>TL</w:t>
            </w:r>
            <w:r w:rsidR="00FE4B98">
              <w:rPr>
                <w:b/>
                <w:lang w:val="en-US"/>
              </w:rPr>
              <w:t>V</w:t>
            </w:r>
            <w:r w:rsidR="00AB37C6">
              <w:rPr>
                <w:b/>
                <w:lang w:val="en-US"/>
              </w:rPr>
              <w:t>, Sweden</w:t>
            </w:r>
            <w:r w:rsidR="00EF7245" w:rsidRPr="001F0E46">
              <w:rPr>
                <w:b/>
                <w:lang w:val="en-US"/>
              </w:rPr>
              <w:t>)</w:t>
            </w:r>
          </w:p>
          <w:p w14:paraId="2A69DDA0" w14:textId="701F70F2" w:rsidR="00BF093D" w:rsidRPr="00BF093D" w:rsidRDefault="00AB37C6" w:rsidP="00D56B42">
            <w:pPr>
              <w:rPr>
                <w:bCs/>
                <w:lang w:val="en-US"/>
              </w:rPr>
            </w:pPr>
            <w:r w:rsidRPr="00AB37C6">
              <w:rPr>
                <w:bCs/>
                <w:lang w:val="en-US"/>
              </w:rPr>
              <w:t xml:space="preserve">Theoretical models of what is needed to build use of </w:t>
            </w:r>
            <w:r w:rsidR="00C065AC" w:rsidRPr="00AB37C6">
              <w:rPr>
                <w:bCs/>
                <w:lang w:val="en-US"/>
              </w:rPr>
              <w:t>R</w:t>
            </w:r>
            <w:r w:rsidR="00C065AC">
              <w:rPr>
                <w:bCs/>
                <w:lang w:val="en-US"/>
              </w:rPr>
              <w:t>eal-World</w:t>
            </w:r>
            <w:r w:rsidR="00950D18">
              <w:rPr>
                <w:bCs/>
                <w:lang w:val="en-US"/>
              </w:rPr>
              <w:t xml:space="preserve"> </w:t>
            </w:r>
            <w:r w:rsidRPr="00AB37C6">
              <w:rPr>
                <w:bCs/>
                <w:lang w:val="en-US"/>
              </w:rPr>
              <w:t>D</w:t>
            </w:r>
            <w:r w:rsidR="00950D18">
              <w:rPr>
                <w:bCs/>
                <w:lang w:val="en-US"/>
              </w:rPr>
              <w:t>ata</w:t>
            </w:r>
          </w:p>
        </w:tc>
      </w:tr>
      <w:tr w:rsidR="00BF093D" w14:paraId="0956EA8E" w14:textId="77777777" w:rsidTr="00950D18">
        <w:trPr>
          <w:trHeight w:val="737"/>
        </w:trPr>
        <w:tc>
          <w:tcPr>
            <w:tcW w:w="1396" w:type="dxa"/>
            <w:tcMar>
              <w:left w:w="85" w:type="dxa"/>
              <w:right w:w="85" w:type="dxa"/>
            </w:tcMar>
            <w:vAlign w:val="center"/>
          </w:tcPr>
          <w:p w14:paraId="0C6F04F5" w14:textId="09E219CB" w:rsidR="00BF093D" w:rsidRPr="00AB37C6" w:rsidRDefault="00BF093D" w:rsidP="001F0E4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AB37C6">
              <w:rPr>
                <w:b/>
              </w:rPr>
              <w:t>3</w:t>
            </w:r>
            <w:r>
              <w:rPr>
                <w:b/>
                <w:lang w:val="en-US"/>
              </w:rPr>
              <w:t>.</w:t>
            </w:r>
            <w:r w:rsidR="00665546">
              <w:rPr>
                <w:b/>
              </w:rPr>
              <w:t>40</w:t>
            </w:r>
            <w:r>
              <w:rPr>
                <w:b/>
                <w:lang w:val="en-US"/>
              </w:rPr>
              <w:t xml:space="preserve"> – 14.</w:t>
            </w:r>
            <w:r w:rsidR="00665546">
              <w:rPr>
                <w:b/>
              </w:rPr>
              <w:t>00</w:t>
            </w:r>
          </w:p>
        </w:tc>
        <w:tc>
          <w:tcPr>
            <w:tcW w:w="7957" w:type="dxa"/>
            <w:vAlign w:val="center"/>
          </w:tcPr>
          <w:p w14:paraId="737A68C2" w14:textId="4076676B" w:rsidR="001F0E46" w:rsidRPr="001F0E46" w:rsidRDefault="00675536" w:rsidP="00950D18">
            <w:pPr>
              <w:spacing w:after="40"/>
              <w:rPr>
                <w:b/>
                <w:lang w:val="en-US"/>
              </w:rPr>
            </w:pPr>
            <w:r w:rsidRPr="00AB37C6">
              <w:rPr>
                <w:b/>
                <w:lang w:val="en-US"/>
              </w:rPr>
              <w:t>Noemi</w:t>
            </w:r>
            <w:r w:rsidR="00EF7245" w:rsidRPr="00AB37C6">
              <w:rPr>
                <w:b/>
                <w:lang w:val="en-US"/>
              </w:rPr>
              <w:t xml:space="preserve"> </w:t>
            </w:r>
            <w:r w:rsidR="00AB37C6" w:rsidRPr="00AB37C6">
              <w:rPr>
                <w:b/>
                <w:lang w:val="en-US"/>
              </w:rPr>
              <w:t xml:space="preserve">Kreif </w:t>
            </w:r>
            <w:r w:rsidR="00EF7245" w:rsidRPr="001F0E46">
              <w:rPr>
                <w:b/>
                <w:lang w:val="en-US"/>
              </w:rPr>
              <w:t>(University of Yor</w:t>
            </w:r>
            <w:r w:rsidR="00AB37C6">
              <w:rPr>
                <w:b/>
                <w:lang w:val="en-US"/>
              </w:rPr>
              <w:t>k, UK</w:t>
            </w:r>
            <w:r w:rsidR="00EF7245" w:rsidRPr="001F0E46">
              <w:rPr>
                <w:b/>
                <w:lang w:val="en-US"/>
              </w:rPr>
              <w:t>)</w:t>
            </w:r>
          </w:p>
          <w:p w14:paraId="1A1DEE98" w14:textId="774FA201" w:rsidR="00BF093D" w:rsidRPr="00BF093D" w:rsidRDefault="009F279F" w:rsidP="00D56B42">
            <w:pPr>
              <w:rPr>
                <w:bCs/>
                <w:lang w:val="en-US"/>
              </w:rPr>
            </w:pPr>
            <w:r w:rsidRPr="009F279F">
              <w:rPr>
                <w:bCs/>
                <w:lang w:val="en-US"/>
              </w:rPr>
              <w:t>Case study for different treatments for myelodysplastic syndrome</w:t>
            </w:r>
          </w:p>
        </w:tc>
      </w:tr>
      <w:tr w:rsidR="00BF093D" w14:paraId="55C7CE8C" w14:textId="77777777" w:rsidTr="00950D18">
        <w:trPr>
          <w:trHeight w:val="737"/>
        </w:trPr>
        <w:tc>
          <w:tcPr>
            <w:tcW w:w="1396" w:type="dxa"/>
            <w:tcMar>
              <w:left w:w="85" w:type="dxa"/>
              <w:right w:w="85" w:type="dxa"/>
            </w:tcMar>
            <w:vAlign w:val="center"/>
          </w:tcPr>
          <w:p w14:paraId="0BA5CA4E" w14:textId="41B792F6" w:rsidR="00BF093D" w:rsidRPr="00665546" w:rsidRDefault="00BF093D" w:rsidP="001F0E4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14.</w:t>
            </w:r>
            <w:r w:rsidR="00665546">
              <w:rPr>
                <w:b/>
              </w:rPr>
              <w:t>00</w:t>
            </w:r>
            <w:r>
              <w:rPr>
                <w:b/>
                <w:lang w:val="en-US"/>
              </w:rPr>
              <w:t xml:space="preserve"> – 14.</w:t>
            </w:r>
            <w:r w:rsidR="00665546">
              <w:rPr>
                <w:b/>
              </w:rPr>
              <w:t>20</w:t>
            </w:r>
          </w:p>
        </w:tc>
        <w:tc>
          <w:tcPr>
            <w:tcW w:w="7957" w:type="dxa"/>
            <w:vAlign w:val="center"/>
          </w:tcPr>
          <w:p w14:paraId="24708F39" w14:textId="07A1B9D6" w:rsidR="001F0E46" w:rsidRPr="001F0E46" w:rsidRDefault="00EF7245" w:rsidP="00950D18">
            <w:pPr>
              <w:spacing w:after="40"/>
              <w:rPr>
                <w:b/>
                <w:lang w:val="en-US"/>
              </w:rPr>
            </w:pPr>
            <w:r w:rsidRPr="001F0E46">
              <w:rPr>
                <w:b/>
                <w:lang w:val="en-US"/>
              </w:rPr>
              <w:t>Dalia Dawoud (NICE</w:t>
            </w:r>
            <w:r w:rsidR="00AB37C6">
              <w:rPr>
                <w:b/>
                <w:lang w:val="en-US"/>
              </w:rPr>
              <w:t>, UK</w:t>
            </w:r>
            <w:r w:rsidRPr="001F0E46">
              <w:rPr>
                <w:b/>
                <w:lang w:val="en-US"/>
              </w:rPr>
              <w:t>)</w:t>
            </w:r>
          </w:p>
          <w:p w14:paraId="724ED82B" w14:textId="0A456CEE" w:rsidR="00BF093D" w:rsidRPr="00BF093D" w:rsidRDefault="009F279F" w:rsidP="00D56B4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Policy Sandboxes</w:t>
            </w:r>
            <w:r w:rsidR="00BF093D" w:rsidRPr="00BF093D">
              <w:rPr>
                <w:bCs/>
                <w:lang w:val="en-US"/>
              </w:rPr>
              <w:t xml:space="preserve"> </w:t>
            </w:r>
          </w:p>
        </w:tc>
      </w:tr>
      <w:tr w:rsidR="00BF093D" w14:paraId="1DA87EA9" w14:textId="77777777" w:rsidTr="00950D18">
        <w:trPr>
          <w:trHeight w:val="472"/>
        </w:trPr>
        <w:tc>
          <w:tcPr>
            <w:tcW w:w="1396" w:type="dxa"/>
            <w:shd w:val="clear" w:color="auto" w:fill="C6D9F1" w:themeFill="text2" w:themeFillTint="33"/>
            <w:tcMar>
              <w:left w:w="85" w:type="dxa"/>
              <w:right w:w="85" w:type="dxa"/>
            </w:tcMar>
            <w:vAlign w:val="center"/>
          </w:tcPr>
          <w:p w14:paraId="40EEBDF6" w14:textId="51DB9163" w:rsidR="00BF093D" w:rsidRPr="006F6D39" w:rsidRDefault="00BF093D" w:rsidP="001F0E46">
            <w:pPr>
              <w:jc w:val="center"/>
              <w:rPr>
                <w:b/>
                <w:lang w:val="en-US"/>
              </w:rPr>
            </w:pPr>
            <w:r w:rsidRPr="006F6D39">
              <w:rPr>
                <w:b/>
                <w:lang w:val="en-US"/>
              </w:rPr>
              <w:t>14.</w:t>
            </w:r>
            <w:r w:rsidR="00665546">
              <w:rPr>
                <w:b/>
              </w:rPr>
              <w:t>20</w:t>
            </w:r>
            <w:r w:rsidRPr="006F6D39">
              <w:rPr>
                <w:b/>
                <w:lang w:val="en-US"/>
              </w:rPr>
              <w:t xml:space="preserve"> – 14.</w:t>
            </w:r>
            <w:r w:rsidR="00D469A0">
              <w:rPr>
                <w:b/>
                <w:lang w:val="en-US"/>
              </w:rPr>
              <w:t>30</w:t>
            </w:r>
          </w:p>
        </w:tc>
        <w:tc>
          <w:tcPr>
            <w:tcW w:w="7957" w:type="dxa"/>
            <w:shd w:val="clear" w:color="auto" w:fill="C6D9F1" w:themeFill="text2" w:themeFillTint="33"/>
            <w:vAlign w:val="center"/>
          </w:tcPr>
          <w:p w14:paraId="21FA62AE" w14:textId="38AE2AF5" w:rsidR="00BF093D" w:rsidRPr="00950D18" w:rsidRDefault="00BF093D" w:rsidP="00950D18">
            <w:pPr>
              <w:rPr>
                <w:b/>
                <w:lang w:val="en-US"/>
              </w:rPr>
            </w:pPr>
            <w:r w:rsidRPr="00950D18">
              <w:rPr>
                <w:b/>
                <w:lang w:val="en-US"/>
              </w:rPr>
              <w:t>Break</w:t>
            </w:r>
          </w:p>
        </w:tc>
      </w:tr>
      <w:tr w:rsidR="00C065AC" w14:paraId="655C80AB" w14:textId="77777777" w:rsidTr="00541F1A">
        <w:trPr>
          <w:trHeight w:val="472"/>
        </w:trPr>
        <w:tc>
          <w:tcPr>
            <w:tcW w:w="9353" w:type="dxa"/>
            <w:gridSpan w:val="2"/>
            <w:shd w:val="clear" w:color="auto" w:fill="C6D9F1" w:themeFill="text2" w:themeFillTint="33"/>
            <w:tcMar>
              <w:left w:w="85" w:type="dxa"/>
              <w:right w:w="85" w:type="dxa"/>
            </w:tcMar>
            <w:vAlign w:val="center"/>
          </w:tcPr>
          <w:p w14:paraId="3611D671" w14:textId="7B51E546" w:rsidR="00C065AC" w:rsidRPr="00950D18" w:rsidRDefault="00C065AC" w:rsidP="00950D18">
            <w:pPr>
              <w:rPr>
                <w:b/>
                <w:lang w:val="en-US"/>
              </w:rPr>
            </w:pPr>
            <w:r w:rsidRPr="00C065AC">
              <w:rPr>
                <w:b/>
                <w:lang w:val="en-US"/>
              </w:rPr>
              <w:t>Chair: Guenka Petrova (Medical University of Sofia)</w:t>
            </w:r>
          </w:p>
        </w:tc>
      </w:tr>
      <w:tr w:rsidR="00301349" w14:paraId="485C9B24" w14:textId="77777777" w:rsidTr="00950D18">
        <w:trPr>
          <w:trHeight w:val="964"/>
        </w:trPr>
        <w:tc>
          <w:tcPr>
            <w:tcW w:w="1396" w:type="dxa"/>
            <w:tcMar>
              <w:left w:w="85" w:type="dxa"/>
              <w:right w:w="85" w:type="dxa"/>
            </w:tcMar>
            <w:vAlign w:val="center"/>
          </w:tcPr>
          <w:p w14:paraId="0B87FB4F" w14:textId="2367E18B" w:rsidR="00301349" w:rsidRDefault="00301349" w:rsidP="001F0E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BF093D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.</w:t>
            </w:r>
            <w:r w:rsidR="00D469A0">
              <w:rPr>
                <w:b/>
                <w:lang w:val="en-US"/>
              </w:rPr>
              <w:t>30</w:t>
            </w:r>
            <w:r>
              <w:rPr>
                <w:b/>
                <w:lang w:val="en-US"/>
              </w:rPr>
              <w:t xml:space="preserve"> – </w:t>
            </w:r>
            <w:r w:rsidR="001F513B">
              <w:rPr>
                <w:b/>
                <w:lang w:val="en-US"/>
              </w:rPr>
              <w:t>1</w:t>
            </w:r>
            <w:r w:rsidR="00D469A0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.</w:t>
            </w:r>
            <w:r w:rsidR="00D469A0">
              <w:rPr>
                <w:b/>
                <w:lang w:val="en-US"/>
              </w:rPr>
              <w:t>45</w:t>
            </w:r>
          </w:p>
        </w:tc>
        <w:tc>
          <w:tcPr>
            <w:tcW w:w="7957" w:type="dxa"/>
            <w:vAlign w:val="center"/>
          </w:tcPr>
          <w:p w14:paraId="7AC0BCB1" w14:textId="02E72C59" w:rsidR="00301349" w:rsidRDefault="00301349" w:rsidP="00950D18">
            <w:pPr>
              <w:spacing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Zoltan Kalo</w:t>
            </w:r>
            <w:r w:rsidR="001F0E46">
              <w:rPr>
                <w:b/>
                <w:lang w:val="en-US"/>
              </w:rPr>
              <w:t xml:space="preserve"> (</w:t>
            </w:r>
            <w:r w:rsidR="00EF7245">
              <w:rPr>
                <w:b/>
                <w:lang w:val="en-US"/>
              </w:rPr>
              <w:t>Syreon Research Institute</w:t>
            </w:r>
            <w:r w:rsidR="00AB37C6">
              <w:rPr>
                <w:b/>
                <w:lang w:val="en-US"/>
              </w:rPr>
              <w:t>, Budapest</w:t>
            </w:r>
            <w:r w:rsidR="001F0E46">
              <w:rPr>
                <w:b/>
                <w:lang w:val="en-US"/>
              </w:rPr>
              <w:t>)</w:t>
            </w:r>
          </w:p>
          <w:p w14:paraId="4F13DEF1" w14:textId="01568099" w:rsidR="00301349" w:rsidRPr="00950D18" w:rsidRDefault="00301349" w:rsidP="00D56B42">
            <w:pPr>
              <w:rPr>
                <w:i/>
                <w:iCs/>
                <w:lang w:val="en-US"/>
              </w:rPr>
            </w:pPr>
            <w:r w:rsidRPr="00950D18">
              <w:rPr>
                <w:i/>
                <w:iCs/>
                <w:lang w:val="en-US"/>
              </w:rPr>
              <w:t xml:space="preserve">Transferability </w:t>
            </w:r>
            <w:r w:rsidR="009F279F" w:rsidRPr="00950D18">
              <w:rPr>
                <w:i/>
                <w:iCs/>
                <w:lang w:val="en-US"/>
              </w:rPr>
              <w:t xml:space="preserve">HTA methods, policies and results </w:t>
            </w:r>
            <w:r w:rsidRPr="00950D18">
              <w:rPr>
                <w:i/>
                <w:iCs/>
                <w:lang w:val="en-US"/>
              </w:rPr>
              <w:t>between West</w:t>
            </w:r>
            <w:r w:rsidR="009F279F" w:rsidRPr="00950D18">
              <w:rPr>
                <w:i/>
                <w:iCs/>
                <w:lang w:val="en-US"/>
              </w:rPr>
              <w:t>ern</w:t>
            </w:r>
            <w:r w:rsidRPr="00950D18">
              <w:rPr>
                <w:i/>
                <w:iCs/>
                <w:lang w:val="en-US"/>
              </w:rPr>
              <w:t xml:space="preserve"> and East</w:t>
            </w:r>
            <w:r w:rsidR="009F279F" w:rsidRPr="00950D18">
              <w:rPr>
                <w:i/>
                <w:iCs/>
                <w:lang w:val="en-US"/>
              </w:rPr>
              <w:t>ern</w:t>
            </w:r>
            <w:r w:rsidRPr="00950D18">
              <w:rPr>
                <w:i/>
                <w:iCs/>
                <w:lang w:val="en-US"/>
              </w:rPr>
              <w:t xml:space="preserve"> Europe</w:t>
            </w:r>
            <w:r w:rsidR="009F279F" w:rsidRPr="00950D18">
              <w:rPr>
                <w:i/>
                <w:iCs/>
                <w:lang w:val="en-US"/>
              </w:rPr>
              <w:t>an countries</w:t>
            </w:r>
          </w:p>
        </w:tc>
      </w:tr>
      <w:tr w:rsidR="00BF093D" w14:paraId="50C253B8" w14:textId="77777777" w:rsidTr="0056784A">
        <w:trPr>
          <w:trHeight w:val="850"/>
        </w:trPr>
        <w:tc>
          <w:tcPr>
            <w:tcW w:w="139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139420" w14:textId="0CF326D2" w:rsidR="00BF093D" w:rsidRDefault="00D469A0" w:rsidP="001F0E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14.45</w:t>
            </w:r>
            <w:r w:rsidR="00BF093D">
              <w:rPr>
                <w:b/>
                <w:lang w:val="en-US"/>
              </w:rPr>
              <w:t>– 15.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7957" w:type="dxa"/>
            <w:shd w:val="clear" w:color="auto" w:fill="auto"/>
            <w:vAlign w:val="center"/>
          </w:tcPr>
          <w:p w14:paraId="47E77076" w14:textId="41C28665" w:rsidR="006F6D39" w:rsidRPr="006F6D39" w:rsidRDefault="006F6D39" w:rsidP="0056784A">
            <w:pPr>
              <w:spacing w:after="6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Maria Dimitrova</w:t>
            </w:r>
            <w:r w:rsidR="001F0E46">
              <w:rPr>
                <w:b/>
                <w:lang w:val="en-US"/>
              </w:rPr>
              <w:t xml:space="preserve"> (</w:t>
            </w:r>
            <w:r w:rsidR="00EF7245" w:rsidRPr="00EF7245">
              <w:rPr>
                <w:b/>
                <w:lang w:val="en-US"/>
              </w:rPr>
              <w:t>Medical University of Sofia</w:t>
            </w:r>
            <w:r w:rsidR="001F0E46">
              <w:rPr>
                <w:b/>
                <w:lang w:val="en-US"/>
              </w:rPr>
              <w:t>)</w:t>
            </w:r>
          </w:p>
          <w:p w14:paraId="1A26777A" w14:textId="17BE0BC2" w:rsidR="00BF093D" w:rsidRPr="00950D18" w:rsidRDefault="006F6D39" w:rsidP="00D56B42">
            <w:pPr>
              <w:rPr>
                <w:b/>
                <w:i/>
                <w:iCs/>
                <w:lang w:val="en-US"/>
              </w:rPr>
            </w:pPr>
            <w:r w:rsidRPr="00950D18">
              <w:rPr>
                <w:bCs/>
                <w:i/>
                <w:iCs/>
                <w:lang w:val="en-US"/>
              </w:rPr>
              <w:t xml:space="preserve">How to engage patients into the HTA practices in CEE countries </w:t>
            </w:r>
          </w:p>
        </w:tc>
      </w:tr>
      <w:tr w:rsidR="00BF093D" w14:paraId="0F485054" w14:textId="77777777" w:rsidTr="00950D18">
        <w:trPr>
          <w:trHeight w:val="850"/>
        </w:trPr>
        <w:tc>
          <w:tcPr>
            <w:tcW w:w="1396" w:type="dxa"/>
            <w:tcMar>
              <w:left w:w="85" w:type="dxa"/>
              <w:right w:w="85" w:type="dxa"/>
            </w:tcMar>
            <w:vAlign w:val="center"/>
          </w:tcPr>
          <w:p w14:paraId="4F851AFA" w14:textId="0C449B28" w:rsidR="00BF093D" w:rsidRDefault="00BF093D" w:rsidP="001F0E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</w:t>
            </w:r>
            <w:r w:rsidR="00D469A0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 xml:space="preserve"> – </w:t>
            </w:r>
            <w:r w:rsidR="00D469A0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.</w:t>
            </w:r>
            <w:r w:rsidR="00D469A0">
              <w:rPr>
                <w:b/>
                <w:lang w:val="en-US"/>
              </w:rPr>
              <w:t>45</w:t>
            </w:r>
          </w:p>
        </w:tc>
        <w:tc>
          <w:tcPr>
            <w:tcW w:w="7957" w:type="dxa"/>
            <w:vAlign w:val="center"/>
          </w:tcPr>
          <w:p w14:paraId="202CFAC2" w14:textId="1B0E8982" w:rsidR="006F6D39" w:rsidRPr="006F6D39" w:rsidRDefault="006F6D39" w:rsidP="00D56B42">
            <w:pPr>
              <w:rPr>
                <w:bCs/>
                <w:lang w:val="en-US"/>
              </w:rPr>
            </w:pPr>
            <w:r>
              <w:rPr>
                <w:b/>
                <w:lang w:val="en-US"/>
              </w:rPr>
              <w:t>Konstantin Tachkov</w:t>
            </w:r>
            <w:r w:rsidR="001F0E46">
              <w:rPr>
                <w:b/>
                <w:lang w:val="en-US"/>
              </w:rPr>
              <w:t xml:space="preserve"> (</w:t>
            </w:r>
            <w:r w:rsidR="00EF7245" w:rsidRPr="00EF7245">
              <w:rPr>
                <w:b/>
                <w:lang w:val="en-US"/>
              </w:rPr>
              <w:t>Medical University of Sofia</w:t>
            </w:r>
            <w:r w:rsidR="001F0E46">
              <w:rPr>
                <w:b/>
                <w:lang w:val="en-US"/>
              </w:rPr>
              <w:t>)</w:t>
            </w:r>
          </w:p>
          <w:p w14:paraId="4068CB34" w14:textId="70D5C88C" w:rsidR="00BF093D" w:rsidRPr="00950D18" w:rsidRDefault="006F6D39" w:rsidP="00D56B42">
            <w:pPr>
              <w:rPr>
                <w:b/>
                <w:i/>
                <w:iCs/>
                <w:lang w:val="en-US"/>
              </w:rPr>
            </w:pPr>
            <w:r w:rsidRPr="00950D18">
              <w:rPr>
                <w:bCs/>
                <w:i/>
                <w:iCs/>
                <w:lang w:val="en-US"/>
              </w:rPr>
              <w:t xml:space="preserve">How to apply AI methodologies in the HTA process of CEE countries? </w:t>
            </w:r>
          </w:p>
        </w:tc>
      </w:tr>
      <w:tr w:rsidR="00BF093D" w14:paraId="3141EC5C" w14:textId="77777777" w:rsidTr="00950D18">
        <w:trPr>
          <w:trHeight w:val="964"/>
        </w:trPr>
        <w:tc>
          <w:tcPr>
            <w:tcW w:w="1396" w:type="dxa"/>
            <w:tcMar>
              <w:left w:w="85" w:type="dxa"/>
              <w:right w:w="85" w:type="dxa"/>
            </w:tcMar>
            <w:vAlign w:val="center"/>
          </w:tcPr>
          <w:p w14:paraId="516D21BC" w14:textId="00D0D0E5" w:rsidR="00BF093D" w:rsidRDefault="00D469A0" w:rsidP="001F0E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="00BF093D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45</w:t>
            </w:r>
            <w:r w:rsidR="00BF093D">
              <w:rPr>
                <w:b/>
                <w:lang w:val="en-US"/>
              </w:rPr>
              <w:t xml:space="preserve"> </w:t>
            </w:r>
            <w:r w:rsidR="006F6D39">
              <w:rPr>
                <w:b/>
                <w:lang w:val="en-US"/>
              </w:rPr>
              <w:t>–</w:t>
            </w:r>
            <w:r w:rsidR="00BF093D">
              <w:rPr>
                <w:b/>
                <w:lang w:val="en-US"/>
              </w:rPr>
              <w:t xml:space="preserve"> </w:t>
            </w:r>
            <w:r w:rsidR="006F6D39">
              <w:rPr>
                <w:b/>
                <w:lang w:val="en-US"/>
              </w:rPr>
              <w:t>16.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7957" w:type="dxa"/>
            <w:vAlign w:val="center"/>
          </w:tcPr>
          <w:p w14:paraId="7E4E9871" w14:textId="45517D03" w:rsidR="006F6D39" w:rsidRDefault="006F6D39" w:rsidP="00950D18">
            <w:pPr>
              <w:spacing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Maria Kamusheva, Zornitca Mitkova</w:t>
            </w:r>
            <w:r w:rsidR="001F0E46">
              <w:rPr>
                <w:b/>
                <w:lang w:val="en-US"/>
              </w:rPr>
              <w:t xml:space="preserve"> (</w:t>
            </w:r>
            <w:r w:rsidR="00EF7245" w:rsidRPr="00EF7245">
              <w:rPr>
                <w:b/>
                <w:lang w:val="en-US"/>
              </w:rPr>
              <w:t>Medical University of Sofia</w:t>
            </w:r>
            <w:r w:rsidR="001F0E46">
              <w:rPr>
                <w:b/>
                <w:lang w:val="en-US"/>
              </w:rPr>
              <w:t>)</w:t>
            </w:r>
          </w:p>
          <w:p w14:paraId="62B412CB" w14:textId="4506EF1B" w:rsidR="00BF093D" w:rsidRPr="00950D18" w:rsidRDefault="006F6D39" w:rsidP="00D56B42">
            <w:pPr>
              <w:rPr>
                <w:bCs/>
                <w:i/>
                <w:iCs/>
                <w:lang w:val="en-US"/>
              </w:rPr>
            </w:pPr>
            <w:r w:rsidRPr="00950D18">
              <w:rPr>
                <w:bCs/>
                <w:i/>
                <w:iCs/>
                <w:lang w:val="en-US"/>
              </w:rPr>
              <w:t>Transferability of RWE and AI predictions from early technology adopter countries (Western Europe) to late technology adopter countries (CEE)</w:t>
            </w:r>
          </w:p>
        </w:tc>
      </w:tr>
      <w:tr w:rsidR="00D469A0" w14:paraId="32540DF7" w14:textId="77777777" w:rsidTr="00950D18">
        <w:trPr>
          <w:trHeight w:val="472"/>
        </w:trPr>
        <w:tc>
          <w:tcPr>
            <w:tcW w:w="1396" w:type="dxa"/>
            <w:shd w:val="clear" w:color="auto" w:fill="C6D9F1" w:themeFill="text2" w:themeFillTint="33"/>
            <w:tcMar>
              <w:left w:w="85" w:type="dxa"/>
              <w:right w:w="85" w:type="dxa"/>
            </w:tcMar>
            <w:vAlign w:val="center"/>
          </w:tcPr>
          <w:p w14:paraId="78C6A564" w14:textId="2FCF38CA" w:rsidR="00D469A0" w:rsidRDefault="00D469A0" w:rsidP="001F0E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606AE">
              <w:rPr>
                <w:b/>
              </w:rPr>
              <w:t>6</w:t>
            </w:r>
            <w:r>
              <w:rPr>
                <w:b/>
                <w:lang w:val="en-US"/>
              </w:rPr>
              <w:t>.15 – 1</w:t>
            </w:r>
            <w:r w:rsidR="007606AE">
              <w:rPr>
                <w:b/>
              </w:rPr>
              <w:t>6</w:t>
            </w:r>
            <w:r>
              <w:rPr>
                <w:b/>
                <w:lang w:val="en-US"/>
              </w:rPr>
              <w:t>.20</w:t>
            </w:r>
          </w:p>
        </w:tc>
        <w:tc>
          <w:tcPr>
            <w:tcW w:w="7957" w:type="dxa"/>
            <w:shd w:val="clear" w:color="auto" w:fill="C6D9F1" w:themeFill="text2" w:themeFillTint="33"/>
            <w:vAlign w:val="center"/>
          </w:tcPr>
          <w:p w14:paraId="77C3EC7A" w14:textId="6475E913" w:rsidR="00D469A0" w:rsidRDefault="00D469A0" w:rsidP="00950D1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Closing up</w:t>
            </w:r>
          </w:p>
        </w:tc>
      </w:tr>
    </w:tbl>
    <w:p w14:paraId="0F9DA0AD" w14:textId="08026DC6" w:rsidR="00301349" w:rsidRDefault="00301349" w:rsidP="00301349">
      <w:pPr>
        <w:jc w:val="both"/>
        <w:rPr>
          <w:b/>
          <w:lang w:val="en-US"/>
        </w:rPr>
      </w:pPr>
    </w:p>
    <w:sectPr w:rsidR="00301349" w:rsidSect="00D56B4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8F3AD" w14:textId="77777777" w:rsidR="00867616" w:rsidRDefault="00867616" w:rsidP="00D56B42">
      <w:pPr>
        <w:spacing w:after="0" w:line="240" w:lineRule="auto"/>
      </w:pPr>
      <w:r>
        <w:separator/>
      </w:r>
    </w:p>
  </w:endnote>
  <w:endnote w:type="continuationSeparator" w:id="0">
    <w:p w14:paraId="1D2F11DF" w14:textId="77777777" w:rsidR="00867616" w:rsidRDefault="00867616" w:rsidP="00D5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5B5BE" w14:textId="0A20353A" w:rsidR="00D56B42" w:rsidRDefault="00D56B42">
    <w:pPr>
      <w:pStyle w:val="a7"/>
    </w:pPr>
    <w:r w:rsidRPr="00553345">
      <w:rPr>
        <w:rFonts w:ascii="Corbel" w:hAnsi="Corbel" w:cstheme="majorHAnsi"/>
        <w:noProof/>
        <w:lang w:val="en-GB"/>
      </w:rPr>
      <w:drawing>
        <wp:inline distT="0" distB="0" distL="0" distR="0" wp14:anchorId="4042E28B" wp14:editId="60F9B228">
          <wp:extent cx="3257550" cy="469900"/>
          <wp:effectExtent l="0" t="0" r="0" b="635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15DE0" w14:textId="77777777" w:rsidR="00867616" w:rsidRDefault="00867616" w:rsidP="00D56B42">
      <w:pPr>
        <w:spacing w:after="0" w:line="240" w:lineRule="auto"/>
      </w:pPr>
      <w:r>
        <w:separator/>
      </w:r>
    </w:p>
  </w:footnote>
  <w:footnote w:type="continuationSeparator" w:id="0">
    <w:p w14:paraId="0CACC000" w14:textId="77777777" w:rsidR="00867616" w:rsidRDefault="00867616" w:rsidP="00D5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1917A" w14:textId="2387A5E1" w:rsidR="00D56B42" w:rsidRPr="00D56B42" w:rsidRDefault="00D56B42" w:rsidP="00D56B42">
    <w:pPr>
      <w:pStyle w:val="a5"/>
      <w:jc w:val="right"/>
    </w:pPr>
    <w:r w:rsidRPr="00553345">
      <w:rPr>
        <w:rFonts w:ascii="Corbel" w:hAnsi="Corbel" w:cstheme="majorHAnsi"/>
        <w:b/>
        <w:bCs/>
        <w:noProof/>
        <w:color w:val="FF0000"/>
        <w:lang w:val="en-GB"/>
      </w:rPr>
      <w:drawing>
        <wp:inline distT="0" distB="0" distL="0" distR="0" wp14:anchorId="25F36F79" wp14:editId="07083A6B">
          <wp:extent cx="1314450" cy="63500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E57"/>
    <w:multiLevelType w:val="hybridMultilevel"/>
    <w:tmpl w:val="5E902278"/>
    <w:lvl w:ilvl="0" w:tplc="9D125B56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050A2B"/>
    <w:multiLevelType w:val="hybridMultilevel"/>
    <w:tmpl w:val="0A42030E"/>
    <w:lvl w:ilvl="0" w:tplc="07A20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49"/>
    <w:rsid w:val="00007508"/>
    <w:rsid w:val="00115FBD"/>
    <w:rsid w:val="00172654"/>
    <w:rsid w:val="001F0E46"/>
    <w:rsid w:val="001F513B"/>
    <w:rsid w:val="002648F4"/>
    <w:rsid w:val="00301349"/>
    <w:rsid w:val="003B4E87"/>
    <w:rsid w:val="00407A70"/>
    <w:rsid w:val="004A1D9D"/>
    <w:rsid w:val="0056784A"/>
    <w:rsid w:val="005E7B70"/>
    <w:rsid w:val="00623574"/>
    <w:rsid w:val="00665546"/>
    <w:rsid w:val="00675536"/>
    <w:rsid w:val="006F6D39"/>
    <w:rsid w:val="00707880"/>
    <w:rsid w:val="0075628E"/>
    <w:rsid w:val="007606AE"/>
    <w:rsid w:val="007D38F7"/>
    <w:rsid w:val="00867616"/>
    <w:rsid w:val="008B1B23"/>
    <w:rsid w:val="00950D18"/>
    <w:rsid w:val="00990E44"/>
    <w:rsid w:val="009B40E6"/>
    <w:rsid w:val="009F279F"/>
    <w:rsid w:val="00A704E4"/>
    <w:rsid w:val="00AA2D74"/>
    <w:rsid w:val="00AB37C6"/>
    <w:rsid w:val="00AF2C1C"/>
    <w:rsid w:val="00B67ADA"/>
    <w:rsid w:val="00BC3B1C"/>
    <w:rsid w:val="00BF093D"/>
    <w:rsid w:val="00C05934"/>
    <w:rsid w:val="00C065AC"/>
    <w:rsid w:val="00C87A70"/>
    <w:rsid w:val="00CD51D1"/>
    <w:rsid w:val="00D14A2B"/>
    <w:rsid w:val="00D469A0"/>
    <w:rsid w:val="00D56B42"/>
    <w:rsid w:val="00EF7245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6D4F"/>
  <w15:docId w15:val="{1AB9EA01-60A2-47F7-A441-FE76223D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6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6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D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56B42"/>
  </w:style>
  <w:style w:type="paragraph" w:styleId="a7">
    <w:name w:val="footer"/>
    <w:basedOn w:val="a"/>
    <w:link w:val="a8"/>
    <w:uiPriority w:val="99"/>
    <w:unhideWhenUsed/>
    <w:rsid w:val="00D5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56B42"/>
  </w:style>
  <w:style w:type="character" w:customStyle="1" w:styleId="20">
    <w:name w:val="Заглавие 2 Знак"/>
    <w:basedOn w:val="a0"/>
    <w:link w:val="2"/>
    <w:uiPriority w:val="9"/>
    <w:rsid w:val="00D56B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D56B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guenka petrova</dc:creator>
  <cp:lastModifiedBy>guenka petrova</cp:lastModifiedBy>
  <cp:revision>4</cp:revision>
  <cp:lastPrinted>2020-10-30T08:14:00Z</cp:lastPrinted>
  <dcterms:created xsi:type="dcterms:W3CDTF">2020-11-30T08:56:00Z</dcterms:created>
  <dcterms:modified xsi:type="dcterms:W3CDTF">2020-12-09T09:10:00Z</dcterms:modified>
</cp:coreProperties>
</file>